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12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ЕВРЕЙСКОЙ АВТОНОМНОЙ ОБЛАСТИ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100" w:beforeAutospacing="1" w:after="100" w:afterAutospacing="1"/>
        <w:widowControl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</w:t>
      </w:r>
      <w:bookmarkStart w:id="0" w:name="_GoBack"/>
      <w:r>
        <w:rPr>
          <w:b/>
          <w:bCs/>
        </w:rPr>
      </w:r>
      <w:bookmarkEnd w:id="0"/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1" o:spid="_x0000_s1" style="position:absolute;left:0;text-align:left;z-index:251658240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8240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4" o:spid="_x0000_s4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jc w:val="both"/>
        <w:tabs>
          <w:tab w:val="left" w:pos="709" w:leader="none"/>
        </w:tabs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распоряжение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20.09.2023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412-рп</w:t>
      </w:r>
      <w:r>
        <w:rPr>
          <w:b w:val="0"/>
          <w:bCs w:val="0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2023/2024 года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firstLine="720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распоряжение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20.09.2023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412-рп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2023/2024 года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sz w:val="28"/>
          <w:szCs w:val="28"/>
        </w:rPr>
        <w:t xml:space="preserve">ее изменение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2.3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firstLine="709"/>
        <w:jc w:val="both"/>
        <w:spacing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2. 3. Организовать предоставление твердого топлива от места складирования твердого топлива </w:t>
      </w:r>
      <w:r>
        <w:rPr>
          <w:color w:val="000000"/>
          <w:sz w:val="28"/>
          <w:szCs w:val="28"/>
        </w:rPr>
        <w:t xml:space="preserve">на территории соответствующего муниципального образования Еврейской автономной области</w:t>
      </w:r>
      <w:r>
        <w:rPr>
          <w:color w:val="000000"/>
          <w:sz w:val="28"/>
          <w:szCs w:val="28"/>
        </w:rPr>
        <w:t xml:space="preserve"> до места проживания отдельных категорий граждан в течение 20 рабочих дней со дня принятия </w:t>
      </w:r>
      <w:r>
        <w:rPr>
          <w:sz w:val="28"/>
          <w:szCs w:val="28"/>
        </w:rPr>
        <w:t xml:space="preserve">департаментом социальной защиты населения правительства Еврейской автономной области </w:t>
      </w:r>
      <w:r>
        <w:rPr>
          <w:color w:val="000000"/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 предоставлении твердого топлива по акту приема-передачи твердого топлива, если иной срок, превышающий установленный в настоящем пункте, не указан в письменном обращении гражданина.».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 Настоящее распоряжение вступает в силу после дня его официального опубликования.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4"/>
        <w:ind w:firstLine="709"/>
        <w:jc w:val="both"/>
        <w:spacing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924"/>
        <w:ind w:firstLine="709"/>
        <w:jc w:val="both"/>
        <w:spacing w:line="312" w:lineRule="auto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2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851" w:bottom="82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</w:pPr>
    <w:fldSimple w:instr="PAGE \* MERGEFORMAT">
      <w:r>
        <w:t xml:space="preserve">1</w:t>
      </w:r>
    </w:fldSimple>
    <w:r/>
    <w:r/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Heading 1 Char"/>
    <w:basedOn w:val="910"/>
    <w:link w:val="908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10"/>
    <w:link w:val="736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10"/>
    <w:link w:val="909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10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10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10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10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7"/>
    <w:next w:val="907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10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7"/>
    <w:next w:val="907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1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0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10"/>
    <w:link w:val="919"/>
    <w:uiPriority w:val="99"/>
  </w:style>
  <w:style w:type="character" w:styleId="761">
    <w:name w:val="Footer Char"/>
    <w:basedOn w:val="910"/>
    <w:link w:val="921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921"/>
    <w:uiPriority w:val="99"/>
  </w:style>
  <w:style w:type="table" w:styleId="764">
    <w:name w:val="Table Grid"/>
    <w:basedOn w:val="9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0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0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908">
    <w:name w:val="Heading 1"/>
    <w:basedOn w:val="907"/>
    <w:link w:val="913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909">
    <w:name w:val="Heading 3"/>
    <w:basedOn w:val="907"/>
    <w:link w:val="914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character" w:styleId="913" w:customStyle="1">
    <w:name w:val="Заголовок 1 Знак"/>
    <w:basedOn w:val="910"/>
    <w:link w:val="908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914" w:customStyle="1">
    <w:name w:val="Заголовок 3 Знак"/>
    <w:basedOn w:val="910"/>
    <w:link w:val="909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915" w:customStyle="1">
    <w:name w:val="Heading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16" w:customStyle="1">
    <w:name w:val="Pre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917">
    <w:name w:val="Hyperlink"/>
    <w:basedOn w:val="910"/>
    <w:uiPriority w:val="99"/>
    <w:rPr>
      <w:rFonts w:ascii="Arial" w:hAnsi="Arial" w:cs="Times New Roman"/>
      <w:i/>
      <w:sz w:val="18"/>
    </w:rPr>
  </w:style>
  <w:style w:type="paragraph" w:styleId="918" w:customStyle="1">
    <w:name w:val="Context"/>
    <w:uiPriority w:val="99"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919">
    <w:name w:val="Header"/>
    <w:basedOn w:val="907"/>
    <w:link w:val="920"/>
    <w:uiPriority w:val="99"/>
    <w:pPr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910"/>
    <w:link w:val="919"/>
    <w:uiPriority w:val="99"/>
    <w:rPr>
      <w:rFonts w:ascii="Arial" w:hAnsi="Arial" w:cs="Arial"/>
      <w:sz w:val="18"/>
      <w:szCs w:val="18"/>
      <w:lang w:eastAsia="ru-RU"/>
    </w:rPr>
  </w:style>
  <w:style w:type="paragraph" w:styleId="921">
    <w:name w:val="Footer"/>
    <w:basedOn w:val="907"/>
    <w:link w:val="922"/>
    <w:uiPriority w:val="99"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10"/>
    <w:link w:val="921"/>
    <w:uiPriority w:val="99"/>
    <w:rPr>
      <w:rFonts w:ascii="Arial" w:hAnsi="Arial" w:cs="Arial"/>
      <w:sz w:val="18"/>
      <w:szCs w:val="18"/>
      <w:lang w:eastAsia="ru-RU"/>
    </w:rPr>
  </w:style>
  <w:style w:type="paragraph" w:styleId="923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24" w:customStyle="1">
    <w:name w:val="ConsPlusNormal"/>
    <w:pPr>
      <w:widowControl w:val="off"/>
    </w:pPr>
    <w:rPr>
      <w:rFonts w:ascii="Times New Roman" w:hAnsi="Times New Roman" w:eastAsia="Times New Roman"/>
      <w:sz w:val="24"/>
      <w:szCs w:val="20"/>
    </w:rPr>
  </w:style>
  <w:style w:type="paragraph" w:styleId="925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  <w:szCs w:val="20"/>
    </w:rPr>
  </w:style>
  <w:style w:type="paragraph" w:styleId="926">
    <w:name w:val="HTML Preformatted"/>
    <w:basedOn w:val="907"/>
    <w:link w:val="927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927" w:customStyle="1">
    <w:name w:val="Стандартный HTML Знак"/>
    <w:basedOn w:val="910"/>
    <w:link w:val="926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928">
    <w:name w:val="Body Text"/>
    <w:basedOn w:val="907"/>
    <w:link w:val="929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929" w:customStyle="1">
    <w:name w:val="Основной текст Знак"/>
    <w:basedOn w:val="910"/>
    <w:link w:val="928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30">
    <w:name w:val="Body Text 3"/>
    <w:basedOn w:val="907"/>
    <w:link w:val="931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931" w:customStyle="1">
    <w:name w:val="Основной текст 3 Знак"/>
    <w:basedOn w:val="910"/>
    <w:link w:val="930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932">
    <w:name w:val="page number"/>
    <w:basedOn w:val="910"/>
    <w:uiPriority w:val="99"/>
    <w:rPr>
      <w:rFonts w:cs="Times New Roman"/>
    </w:rPr>
  </w:style>
  <w:style w:type="paragraph" w:styleId="933">
    <w:name w:val="Balloon Text"/>
    <w:basedOn w:val="907"/>
    <w:link w:val="934"/>
    <w:uiPriority w:val="99"/>
    <w:semiHidden/>
    <w:pPr>
      <w:widowControl/>
    </w:pPr>
    <w:rPr>
      <w:rFonts w:ascii="Segoe UI" w:hAnsi="Segoe UI" w:cs="Segoe UI"/>
    </w:rPr>
  </w:style>
  <w:style w:type="character" w:styleId="934" w:customStyle="1">
    <w:name w:val="Текст выноски Знак"/>
    <w:basedOn w:val="910"/>
    <w:link w:val="933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35">
    <w:name w:val="Normal (Web)"/>
    <w:basedOn w:val="907"/>
    <w:uiPriority w:val="99"/>
    <w:semiHidden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36">
    <w:name w:val="List Paragraph"/>
    <w:basedOn w:val="907"/>
    <w:uiPriority w:val="99"/>
    <w:qFormat/>
    <w:pPr>
      <w:contextualSpacing/>
      <w:ind w:left="720"/>
    </w:pPr>
  </w:style>
  <w:style w:type="paragraph" w:styleId="937" w:customStyle="1">
    <w:name w:val="ConsPlusCell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38" w:customStyle="1">
    <w:name w:val="ConsPlusDocList"/>
    <w:uiPriority w:val="99"/>
    <w:pPr>
      <w:widowControl w:val="off"/>
    </w:pPr>
    <w:rPr>
      <w:rFonts w:eastAsia="Times New Roman" w:cs="Calibri"/>
      <w:szCs w:val="20"/>
    </w:rPr>
  </w:style>
  <w:style w:type="paragraph" w:styleId="939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</w:rPr>
  </w:style>
  <w:style w:type="paragraph" w:styleId="940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</w:rPr>
  </w:style>
  <w:style w:type="paragraph" w:styleId="941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</w:rPr>
  </w:style>
  <w:style w:type="paragraph" w:styleId="942" w:customStyle="1">
    <w:name w:val="formattext"/>
    <w:basedOn w:val="907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943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revision>20</cp:revision>
  <dcterms:created xsi:type="dcterms:W3CDTF">2022-12-19T06:06:00Z</dcterms:created>
  <dcterms:modified xsi:type="dcterms:W3CDTF">2024-05-29T05:15:30Z</dcterms:modified>
</cp:coreProperties>
</file>